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44" w:rsidRPr="00401B44" w:rsidRDefault="00401B44" w:rsidP="00401B44">
      <w:pPr>
        <w:rPr>
          <w:rFonts w:ascii="Arial" w:hAnsi="Arial"/>
        </w:rPr>
      </w:pPr>
    </w:p>
    <w:p w:rsidR="0013413B" w:rsidRPr="00401B44" w:rsidRDefault="008F691B" w:rsidP="00401B44">
      <w:pPr>
        <w:rPr>
          <w:rFonts w:ascii="Arial" w:hAnsi="Arial"/>
        </w:rPr>
      </w:pPr>
      <w:r w:rsidRPr="00401B44">
        <w:rPr>
          <w:rFonts w:ascii="Arial" w:hAnsi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4875360</wp:posOffset>
            </wp:positionH>
            <wp:positionV relativeFrom="paragraph">
              <wp:posOffset>-701748</wp:posOffset>
            </wp:positionV>
            <wp:extent cx="1326840" cy="1392865"/>
            <wp:effectExtent l="19050" t="0" r="6660" b="0"/>
            <wp:wrapNone/>
            <wp:docPr id="4" name="Picture 2" descr="AHPRA_PharmacyBoardof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PRA_PharmacyBoardofAustral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40" cy="139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40B" w:rsidRPr="003E564A" w:rsidRDefault="00401B44" w:rsidP="00401B44">
      <w:pPr>
        <w:spacing w:after="200"/>
        <w:rPr>
          <w:rFonts w:ascii="Arial" w:hAnsi="Arial" w:cs="Arial"/>
          <w:b/>
        </w:rPr>
      </w:pPr>
      <w:bookmarkStart w:id="0" w:name="OLE_LINK1"/>
      <w:bookmarkStart w:id="1" w:name="OLE_LINK2"/>
      <w:r w:rsidRPr="003E564A">
        <w:rPr>
          <w:rFonts w:ascii="Arial" w:hAnsi="Arial" w:cs="Arial"/>
          <w:b/>
          <w:color w:val="00BCCE"/>
          <w:sz w:val="32"/>
          <w:szCs w:val="32"/>
        </w:rPr>
        <w:t>Procedures for extemporaneous dispensing</w:t>
      </w:r>
    </w:p>
    <w:bookmarkEnd w:id="0"/>
    <w:bookmarkEnd w:id="1"/>
    <w:p w:rsidR="00401B44" w:rsidRPr="00401B44" w:rsidRDefault="00401B44" w:rsidP="00401B44">
      <w:pPr>
        <w:pStyle w:val="AHPRASubhead"/>
        <w:rPr>
          <w:b w:val="0"/>
          <w:color w:val="auto"/>
        </w:rPr>
      </w:pPr>
      <w:r w:rsidRPr="00401B44">
        <w:rPr>
          <w:b w:val="0"/>
          <w:color w:val="auto"/>
        </w:rPr>
        <w:t>9 October 2013</w:t>
      </w:r>
    </w:p>
    <w:p w:rsidR="00A0440B" w:rsidRPr="003E564A" w:rsidRDefault="00401B44" w:rsidP="00401B44">
      <w:pPr>
        <w:pStyle w:val="AHPRASubhead"/>
        <w:rPr>
          <w:color w:val="60605B"/>
          <w:sz w:val="28"/>
        </w:rPr>
      </w:pPr>
      <w:r w:rsidRPr="003E564A">
        <w:rPr>
          <w:color w:val="60605B"/>
          <w:sz w:val="28"/>
        </w:rPr>
        <w:t>Process for supplying extemporaneously prepared medicines</w:t>
      </w:r>
    </w:p>
    <w:p w:rsidR="00A0440B" w:rsidRPr="00377661" w:rsidRDefault="00A0440B" w:rsidP="002B35F0">
      <w:pPr>
        <w:pStyle w:val="BodyText"/>
        <w:spacing w:after="120"/>
        <w:jc w:val="both"/>
        <w:rPr>
          <w:rFonts w:ascii="Arial" w:hAnsi="Arial"/>
          <w:sz w:val="20"/>
        </w:rPr>
      </w:pPr>
      <w:r w:rsidRPr="00377661">
        <w:rPr>
          <w:rFonts w:ascii="Arial" w:hAnsi="Arial"/>
          <w:sz w:val="20"/>
        </w:rPr>
        <w:t xml:space="preserve">The </w:t>
      </w:r>
      <w:r w:rsidR="00FE6F2D" w:rsidRPr="00377661">
        <w:rPr>
          <w:rFonts w:ascii="Arial" w:hAnsi="Arial"/>
          <w:sz w:val="20"/>
        </w:rPr>
        <w:t>intern</w:t>
      </w:r>
      <w:r w:rsidRPr="00377661">
        <w:rPr>
          <w:rFonts w:ascii="Arial" w:hAnsi="Arial"/>
          <w:sz w:val="20"/>
        </w:rPr>
        <w:t xml:space="preserve"> is required to complete the following each time an extemporaneous prescription is attempted.</w:t>
      </w:r>
    </w:p>
    <w:p w:rsidR="00A0440B" w:rsidRPr="00377661" w:rsidRDefault="008B38AA" w:rsidP="002B35F0">
      <w:pPr>
        <w:numPr>
          <w:ilvl w:val="0"/>
          <w:numId w:val="21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Establish</w:t>
      </w:r>
      <w:r w:rsidR="00A0440B" w:rsidRPr="00377661">
        <w:rPr>
          <w:rFonts w:ascii="Arial" w:hAnsi="Arial"/>
        </w:rPr>
        <w:t xml:space="preserve"> the validity of the prescription</w:t>
      </w:r>
    </w:p>
    <w:p w:rsidR="00A0440B" w:rsidRPr="00401B44" w:rsidRDefault="008B38AA" w:rsidP="00401B44">
      <w:pPr>
        <w:numPr>
          <w:ilvl w:val="0"/>
          <w:numId w:val="21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/>
        </w:rPr>
      </w:pPr>
      <w:r w:rsidRPr="00401B44">
        <w:rPr>
          <w:rFonts w:ascii="Arial" w:hAnsi="Arial"/>
        </w:rPr>
        <w:t>Check</w:t>
      </w:r>
      <w:r w:rsidR="00A0440B" w:rsidRPr="00401B44">
        <w:rPr>
          <w:rFonts w:ascii="Arial" w:hAnsi="Arial"/>
        </w:rPr>
        <w:t xml:space="preserve"> the patient details including age and weight if applicable</w:t>
      </w:r>
    </w:p>
    <w:p w:rsidR="00A0440B" w:rsidRDefault="008B38AA" w:rsidP="002B35F0">
      <w:pPr>
        <w:numPr>
          <w:ilvl w:val="0"/>
          <w:numId w:val="21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Check</w:t>
      </w:r>
      <w:r w:rsidR="00A0440B" w:rsidRPr="00377661">
        <w:rPr>
          <w:rFonts w:ascii="Arial" w:hAnsi="Arial"/>
        </w:rPr>
        <w:t xml:space="preserve"> the appropriateness of the prescription including correct dose or strength of medicaments</w:t>
      </w:r>
    </w:p>
    <w:p w:rsidR="006A50D3" w:rsidRDefault="008B38AA" w:rsidP="002B35F0">
      <w:pPr>
        <w:numPr>
          <w:ilvl w:val="0"/>
          <w:numId w:val="21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Complete</w:t>
      </w:r>
      <w:r w:rsidR="006A50D3" w:rsidRPr="00377661">
        <w:rPr>
          <w:rFonts w:ascii="Arial" w:hAnsi="Arial"/>
        </w:rPr>
        <w:t xml:space="preserve"> the necessary recording of the prescription</w:t>
      </w:r>
    </w:p>
    <w:p w:rsidR="006A50D3" w:rsidRDefault="008B38AA" w:rsidP="002B35F0">
      <w:pPr>
        <w:numPr>
          <w:ilvl w:val="0"/>
          <w:numId w:val="21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Prepare</w:t>
      </w:r>
      <w:r w:rsidR="006A50D3" w:rsidRPr="00377661">
        <w:rPr>
          <w:rFonts w:ascii="Arial" w:hAnsi="Arial"/>
        </w:rPr>
        <w:t xml:space="preserve"> a suitable label including extra warning and/or cautionary and advisory labels, appropriate shelf life and storage conditions </w:t>
      </w:r>
    </w:p>
    <w:p w:rsidR="006A50D3" w:rsidRPr="00377661" w:rsidRDefault="008B38AA" w:rsidP="002B35F0">
      <w:pPr>
        <w:numPr>
          <w:ilvl w:val="0"/>
          <w:numId w:val="21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Select</w:t>
      </w:r>
      <w:r w:rsidR="006A50D3" w:rsidRPr="00377661">
        <w:rPr>
          <w:rFonts w:ascii="Arial" w:hAnsi="Arial"/>
        </w:rPr>
        <w:t xml:space="preserve"> the appropriate container</w:t>
      </w:r>
    </w:p>
    <w:p w:rsidR="00A0440B" w:rsidRPr="00377661" w:rsidRDefault="008B38AA" w:rsidP="002B35F0">
      <w:pPr>
        <w:numPr>
          <w:ilvl w:val="0"/>
          <w:numId w:val="21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Prepare</w:t>
      </w:r>
      <w:r w:rsidR="00A0440B" w:rsidRPr="00377661">
        <w:rPr>
          <w:rFonts w:ascii="Arial" w:hAnsi="Arial"/>
        </w:rPr>
        <w:t xml:space="preserve"> the product suitably</w:t>
      </w:r>
    </w:p>
    <w:p w:rsidR="00A0440B" w:rsidRPr="00377661" w:rsidRDefault="008B38AA" w:rsidP="002B35F0">
      <w:pPr>
        <w:numPr>
          <w:ilvl w:val="0"/>
          <w:numId w:val="21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Check</w:t>
      </w:r>
      <w:r w:rsidR="00A0440B" w:rsidRPr="00377661">
        <w:rPr>
          <w:rFonts w:ascii="Arial" w:hAnsi="Arial"/>
        </w:rPr>
        <w:t xml:space="preserve"> the final product including the label</w:t>
      </w:r>
    </w:p>
    <w:p w:rsidR="00A0440B" w:rsidRPr="00377661" w:rsidRDefault="008B38AA" w:rsidP="00401B44">
      <w:pPr>
        <w:numPr>
          <w:ilvl w:val="0"/>
          <w:numId w:val="21"/>
        </w:numPr>
        <w:tabs>
          <w:tab w:val="clear" w:pos="360"/>
          <w:tab w:val="num" w:pos="720"/>
        </w:tabs>
        <w:spacing w:after="200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Provide</w:t>
      </w:r>
      <w:r w:rsidR="00A0440B" w:rsidRPr="00377661">
        <w:rPr>
          <w:rFonts w:ascii="Arial" w:hAnsi="Arial"/>
        </w:rPr>
        <w:t xml:space="preserve"> appropriate advice and counselling to the patient</w:t>
      </w:r>
    </w:p>
    <w:p w:rsidR="00A0440B" w:rsidRPr="00377661" w:rsidRDefault="00A0440B" w:rsidP="00401B44">
      <w:pPr>
        <w:pStyle w:val="AHPRASubhead"/>
      </w:pPr>
      <w:r w:rsidRPr="00377661">
        <w:t xml:space="preserve">Assessment of the </w:t>
      </w:r>
      <w:r w:rsidR="006A50D3">
        <w:t>Preparation</w:t>
      </w:r>
      <w:r w:rsidRPr="00377661">
        <w:t xml:space="preserve"> of Specific Products</w:t>
      </w:r>
      <w:r w:rsidR="00401B44">
        <w:t xml:space="preserve"> </w:t>
      </w:r>
    </w:p>
    <w:p w:rsidR="00A0440B" w:rsidRPr="00377661" w:rsidRDefault="00A0440B" w:rsidP="002B35F0">
      <w:pPr>
        <w:pStyle w:val="BodyText"/>
        <w:spacing w:after="120"/>
        <w:jc w:val="both"/>
        <w:rPr>
          <w:rFonts w:ascii="Arial" w:hAnsi="Arial"/>
          <w:sz w:val="20"/>
        </w:rPr>
      </w:pPr>
      <w:r w:rsidRPr="00377661">
        <w:rPr>
          <w:rFonts w:ascii="Arial" w:hAnsi="Arial"/>
          <w:sz w:val="20"/>
        </w:rPr>
        <w:t xml:space="preserve">Each time an extemporaneous product is prepared the </w:t>
      </w:r>
      <w:r w:rsidR="00FE6F2D" w:rsidRPr="00377661">
        <w:rPr>
          <w:rFonts w:ascii="Arial" w:hAnsi="Arial"/>
          <w:sz w:val="20"/>
        </w:rPr>
        <w:t>intern</w:t>
      </w:r>
      <w:r w:rsidRPr="00377661">
        <w:rPr>
          <w:rFonts w:ascii="Arial" w:hAnsi="Arial"/>
          <w:sz w:val="20"/>
        </w:rPr>
        <w:t xml:space="preserve"> must satisfy the following criteria.  It is the duty of the preceptor to establish that criteria appropriate to the preparation have been met. </w:t>
      </w:r>
    </w:p>
    <w:p w:rsidR="00A0440B" w:rsidRPr="00377661" w:rsidRDefault="00A0440B" w:rsidP="002B35F0">
      <w:pPr>
        <w:pStyle w:val="Heading2"/>
        <w:tabs>
          <w:tab w:val="left" w:pos="360"/>
        </w:tabs>
        <w:spacing w:after="120"/>
        <w:ind w:right="0"/>
        <w:jc w:val="both"/>
        <w:rPr>
          <w:rFonts w:ascii="Arial" w:hAnsi="Arial"/>
          <w:b/>
          <w:sz w:val="20"/>
        </w:rPr>
      </w:pPr>
      <w:r w:rsidRPr="00377661">
        <w:rPr>
          <w:rFonts w:ascii="Arial" w:hAnsi="Arial"/>
          <w:b/>
          <w:sz w:val="20"/>
        </w:rPr>
        <w:t xml:space="preserve">Criteria: </w:t>
      </w:r>
    </w:p>
    <w:p w:rsidR="00A0440B" w:rsidRPr="00377661" w:rsidRDefault="00A0440B" w:rsidP="002B35F0">
      <w:pPr>
        <w:numPr>
          <w:ilvl w:val="0"/>
          <w:numId w:val="22"/>
        </w:numPr>
        <w:tabs>
          <w:tab w:val="clear" w:pos="360"/>
          <w:tab w:val="left" w:pos="720"/>
        </w:tabs>
        <w:spacing w:after="120"/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Correct quantities calculated</w:t>
      </w:r>
    </w:p>
    <w:p w:rsidR="00A0440B" w:rsidRPr="00377661" w:rsidRDefault="00A0440B" w:rsidP="002B35F0">
      <w:pPr>
        <w:numPr>
          <w:ilvl w:val="0"/>
          <w:numId w:val="22"/>
        </w:numPr>
        <w:tabs>
          <w:tab w:val="clear" w:pos="360"/>
          <w:tab w:val="left" w:pos="720"/>
        </w:tabs>
        <w:spacing w:after="120"/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Medicaments weighed accurately with regard to balance sensitivity and minimum weighable mass</w:t>
      </w:r>
    </w:p>
    <w:p w:rsidR="00A0440B" w:rsidRPr="00377661" w:rsidRDefault="00A0440B" w:rsidP="002B35F0">
      <w:pPr>
        <w:numPr>
          <w:ilvl w:val="0"/>
          <w:numId w:val="22"/>
        </w:numPr>
        <w:tabs>
          <w:tab w:val="clear" w:pos="360"/>
          <w:tab w:val="left" w:pos="720"/>
        </w:tabs>
        <w:spacing w:after="120"/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Appropriate preparation technique</w:t>
      </w:r>
      <w:r w:rsidR="0094439C">
        <w:rPr>
          <w:rFonts w:ascii="Arial" w:hAnsi="Arial"/>
        </w:rPr>
        <w:t xml:space="preserve"> exercised</w:t>
      </w:r>
    </w:p>
    <w:p w:rsidR="00A0440B" w:rsidRPr="00377661" w:rsidRDefault="00A0440B" w:rsidP="002B35F0">
      <w:pPr>
        <w:numPr>
          <w:ilvl w:val="0"/>
          <w:numId w:val="22"/>
        </w:numPr>
        <w:tabs>
          <w:tab w:val="clear" w:pos="360"/>
          <w:tab w:val="left" w:pos="720"/>
        </w:tabs>
        <w:spacing w:after="120"/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Stability and shelf life of final product determined (by reference or precedent)</w:t>
      </w:r>
    </w:p>
    <w:p w:rsidR="00A0440B" w:rsidRPr="00377661" w:rsidRDefault="00A0440B" w:rsidP="00401B44">
      <w:pPr>
        <w:numPr>
          <w:ilvl w:val="0"/>
          <w:numId w:val="22"/>
        </w:numPr>
        <w:tabs>
          <w:tab w:val="clear" w:pos="360"/>
          <w:tab w:val="left" w:pos="720"/>
        </w:tabs>
        <w:spacing w:after="200"/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Product labelled appropriately</w:t>
      </w:r>
    </w:p>
    <w:p w:rsidR="00A0440B" w:rsidRPr="003E564A" w:rsidRDefault="00F83D0E" w:rsidP="003E564A">
      <w:pPr>
        <w:pStyle w:val="AHPRASubhead"/>
      </w:pPr>
      <w:r w:rsidRPr="003E564A">
        <w:t xml:space="preserve">Some </w:t>
      </w:r>
      <w:r w:rsidR="00A0440B" w:rsidRPr="003E564A">
        <w:t>Specific Examples:</w:t>
      </w:r>
    </w:p>
    <w:p w:rsidR="00A0440B" w:rsidRPr="00377661" w:rsidRDefault="00A0440B" w:rsidP="00401B44">
      <w:pPr>
        <w:spacing w:after="200"/>
        <w:jc w:val="both"/>
        <w:rPr>
          <w:rFonts w:ascii="Arial" w:hAnsi="Arial"/>
        </w:rPr>
      </w:pPr>
      <w:r w:rsidRPr="00377661">
        <w:rPr>
          <w:rFonts w:ascii="Arial" w:hAnsi="Arial"/>
        </w:rPr>
        <w:t>The requirements of the</w:t>
      </w:r>
      <w:r w:rsidR="0094439C">
        <w:rPr>
          <w:rFonts w:ascii="Arial" w:hAnsi="Arial"/>
        </w:rPr>
        <w:t xml:space="preserve"> relevant occupational health and safety laws </w:t>
      </w:r>
      <w:r w:rsidRPr="00377661">
        <w:rPr>
          <w:rFonts w:ascii="Arial" w:hAnsi="Arial"/>
        </w:rPr>
        <w:t>are to be observed at all times to minimise exposure of dispensary personnel to any hazard.</w:t>
      </w:r>
    </w:p>
    <w:p w:rsidR="00A0440B" w:rsidRPr="00377661" w:rsidRDefault="00A0440B" w:rsidP="00401B44">
      <w:pPr>
        <w:pStyle w:val="Heading3"/>
        <w:spacing w:after="200"/>
        <w:ind w:right="0"/>
        <w:jc w:val="both"/>
        <w:rPr>
          <w:rFonts w:ascii="Arial" w:hAnsi="Arial"/>
          <w:b/>
          <w:sz w:val="20"/>
        </w:rPr>
      </w:pPr>
      <w:r w:rsidRPr="00377661">
        <w:rPr>
          <w:rFonts w:ascii="Arial" w:hAnsi="Arial"/>
          <w:b/>
          <w:sz w:val="20"/>
        </w:rPr>
        <w:t>Creams and Ointments</w:t>
      </w:r>
    </w:p>
    <w:p w:rsidR="00A0440B" w:rsidRPr="00377661" w:rsidRDefault="00820E3D" w:rsidP="002B35F0">
      <w:pPr>
        <w:spacing w:after="120"/>
        <w:jc w:val="both"/>
        <w:rPr>
          <w:rFonts w:ascii="Arial" w:hAnsi="Arial"/>
        </w:rPr>
      </w:pPr>
      <w:proofErr w:type="gramStart"/>
      <w:r w:rsidRPr="00377661">
        <w:rPr>
          <w:rFonts w:ascii="Arial" w:hAnsi="Arial"/>
        </w:rPr>
        <w:t>e.g</w:t>
      </w:r>
      <w:proofErr w:type="gramEnd"/>
      <w:r w:rsidRPr="00377661">
        <w:rPr>
          <w:rFonts w:ascii="Arial" w:hAnsi="Arial"/>
        </w:rPr>
        <w:t>.</w:t>
      </w:r>
      <w:r w:rsidR="00A0440B" w:rsidRPr="00377661">
        <w:rPr>
          <w:rFonts w:ascii="Arial" w:hAnsi="Arial"/>
        </w:rPr>
        <w:tab/>
        <w:t xml:space="preserve">Salicylic Acid and </w:t>
      </w:r>
      <w:proofErr w:type="spellStart"/>
      <w:r w:rsidR="00DF2757">
        <w:rPr>
          <w:rFonts w:ascii="Arial" w:hAnsi="Arial"/>
        </w:rPr>
        <w:t>Sulfur</w:t>
      </w:r>
      <w:proofErr w:type="spellEnd"/>
      <w:r w:rsidR="00DF2757">
        <w:rPr>
          <w:rFonts w:ascii="Arial" w:hAnsi="Arial"/>
        </w:rPr>
        <w:t xml:space="preserve"> </w:t>
      </w:r>
      <w:r w:rsidR="00A0440B" w:rsidRPr="00377661">
        <w:rPr>
          <w:rFonts w:ascii="Arial" w:hAnsi="Arial"/>
        </w:rPr>
        <w:t>Crea</w:t>
      </w:r>
      <w:r w:rsidR="00DF2757">
        <w:rPr>
          <w:rFonts w:ascii="Arial" w:hAnsi="Arial"/>
        </w:rPr>
        <w:t xml:space="preserve">m Aqueous APF </w:t>
      </w:r>
      <w:r w:rsidR="004C67EF">
        <w:rPr>
          <w:rFonts w:ascii="Arial" w:hAnsi="Arial"/>
        </w:rPr>
        <w:t>22</w:t>
      </w:r>
    </w:p>
    <w:p w:rsidR="00A0440B" w:rsidRPr="00377661" w:rsidRDefault="00A0440B">
      <w:pPr>
        <w:numPr>
          <w:ilvl w:val="0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 xml:space="preserve">Ensure that the </w:t>
      </w:r>
      <w:r w:rsidR="006A50D3">
        <w:rPr>
          <w:rFonts w:ascii="Arial" w:hAnsi="Arial"/>
        </w:rPr>
        <w:t xml:space="preserve">two actives (salicylic acid and </w:t>
      </w:r>
      <w:proofErr w:type="spellStart"/>
      <w:r w:rsidR="006A50D3">
        <w:rPr>
          <w:rFonts w:ascii="Arial" w:hAnsi="Arial"/>
        </w:rPr>
        <w:t>sulfur</w:t>
      </w:r>
      <w:proofErr w:type="spellEnd"/>
      <w:r w:rsidR="006A50D3">
        <w:rPr>
          <w:rFonts w:ascii="Arial" w:hAnsi="Arial"/>
        </w:rPr>
        <w:t>)</w:t>
      </w:r>
      <w:r w:rsidRPr="00377661">
        <w:rPr>
          <w:rFonts w:ascii="Arial" w:hAnsi="Arial"/>
        </w:rPr>
        <w:t xml:space="preserve"> are weighed accurately</w:t>
      </w:r>
    </w:p>
    <w:p w:rsidR="00A0440B" w:rsidRPr="00377661" w:rsidRDefault="006A50D3" w:rsidP="00377661">
      <w:pPr>
        <w:numPr>
          <w:ilvl w:val="0"/>
          <w:numId w:val="23"/>
        </w:numPr>
        <w:tabs>
          <w:tab w:val="clear" w:pos="360"/>
          <w:tab w:val="num" w:pos="720"/>
          <w:tab w:val="right" w:pos="864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Ensure that the salicylic acid and </w:t>
      </w:r>
      <w:proofErr w:type="spellStart"/>
      <w:r>
        <w:rPr>
          <w:rFonts w:ascii="Arial" w:hAnsi="Arial"/>
        </w:rPr>
        <w:t>sulfur</w:t>
      </w:r>
      <w:proofErr w:type="spellEnd"/>
      <w:r>
        <w:rPr>
          <w:rFonts w:ascii="Arial" w:hAnsi="Arial"/>
        </w:rPr>
        <w:t xml:space="preserve"> are in a form which is readily dispersible in the base (e.g. w</w:t>
      </w:r>
      <w:r w:rsidR="00DF2757">
        <w:rPr>
          <w:rFonts w:ascii="Arial" w:hAnsi="Arial"/>
        </w:rPr>
        <w:t xml:space="preserve">et </w:t>
      </w:r>
      <w:proofErr w:type="spellStart"/>
      <w:r w:rsidR="00DF2757">
        <w:rPr>
          <w:rFonts w:ascii="Arial" w:hAnsi="Arial"/>
        </w:rPr>
        <w:t>sulfur</w:t>
      </w:r>
      <w:proofErr w:type="spellEnd"/>
      <w:r w:rsidR="00DF2757">
        <w:rPr>
          <w:rFonts w:ascii="Arial" w:hAnsi="Arial"/>
        </w:rPr>
        <w:t xml:space="preserve"> with a few drops of glycerol and dissolve salicylic acid in a few drops (minimal amount) of alcohol</w:t>
      </w:r>
      <w:r>
        <w:rPr>
          <w:rFonts w:ascii="Arial" w:hAnsi="Arial"/>
        </w:rPr>
        <w:t>)</w:t>
      </w:r>
      <w:r w:rsidR="00377661">
        <w:rPr>
          <w:rFonts w:ascii="Arial" w:hAnsi="Arial"/>
        </w:rPr>
        <w:tab/>
      </w:r>
    </w:p>
    <w:p w:rsidR="00A0440B" w:rsidRPr="00377661" w:rsidRDefault="00A0440B">
      <w:pPr>
        <w:numPr>
          <w:ilvl w:val="0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The correct amount of base cream must be used</w:t>
      </w:r>
    </w:p>
    <w:p w:rsidR="00A0440B" w:rsidRPr="00377661" w:rsidRDefault="0094439C">
      <w:pPr>
        <w:numPr>
          <w:ilvl w:val="0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Triturate</w:t>
      </w:r>
      <w:r w:rsidR="00A0440B" w:rsidRPr="00377661">
        <w:rPr>
          <w:rFonts w:ascii="Arial" w:hAnsi="Arial"/>
        </w:rPr>
        <w:t xml:space="preserve"> with a small quantity of base followed by dilution with base to ensure uniform mixing</w:t>
      </w:r>
    </w:p>
    <w:p w:rsidR="00A0440B" w:rsidRPr="00377661" w:rsidRDefault="00A0440B">
      <w:pPr>
        <w:numPr>
          <w:ilvl w:val="0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 xml:space="preserve">Ensure appropriate cleanliness </w:t>
      </w:r>
    </w:p>
    <w:p w:rsidR="00A0440B" w:rsidRPr="00377661" w:rsidRDefault="00A0440B">
      <w:pPr>
        <w:numPr>
          <w:ilvl w:val="0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Transfer to the container must be complete</w:t>
      </w:r>
    </w:p>
    <w:p w:rsidR="00A0440B" w:rsidRPr="00377661" w:rsidRDefault="00A0440B">
      <w:pPr>
        <w:numPr>
          <w:ilvl w:val="0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Packing of the jar must be elegant</w:t>
      </w:r>
    </w:p>
    <w:p w:rsidR="00A0440B" w:rsidRPr="00377661" w:rsidRDefault="00A0440B">
      <w:pPr>
        <w:numPr>
          <w:ilvl w:val="0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lastRenderedPageBreak/>
        <w:t>Labelling must include “For External Use Only”, “Store below 25</w:t>
      </w:r>
      <w:r w:rsidRPr="00377661">
        <w:rPr>
          <w:rFonts w:ascii="Arial" w:hAnsi="Arial"/>
          <w:vertAlign w:val="superscript"/>
        </w:rPr>
        <w:t>0</w:t>
      </w:r>
      <w:r w:rsidRPr="00377661">
        <w:rPr>
          <w:rFonts w:ascii="Arial" w:hAnsi="Arial"/>
        </w:rPr>
        <w:t>C” and an expiry date of 28 days (APF requirements).</w:t>
      </w:r>
    </w:p>
    <w:p w:rsidR="00A0440B" w:rsidRPr="00377661" w:rsidRDefault="00A0440B" w:rsidP="00401B44">
      <w:pPr>
        <w:numPr>
          <w:ilvl w:val="0"/>
          <w:numId w:val="23"/>
        </w:numPr>
        <w:tabs>
          <w:tab w:val="clear" w:pos="360"/>
          <w:tab w:val="num" w:pos="720"/>
        </w:tabs>
        <w:spacing w:after="200"/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Appropriate counselling for safe use.</w:t>
      </w:r>
    </w:p>
    <w:p w:rsidR="00A0440B" w:rsidRPr="00377661" w:rsidRDefault="00A0440B" w:rsidP="002B35F0">
      <w:pPr>
        <w:pStyle w:val="Heading4"/>
        <w:spacing w:after="120"/>
        <w:ind w:right="0"/>
        <w:jc w:val="both"/>
        <w:rPr>
          <w:rFonts w:ascii="Arial" w:hAnsi="Arial"/>
          <w:sz w:val="20"/>
        </w:rPr>
      </w:pPr>
      <w:r w:rsidRPr="00377661">
        <w:rPr>
          <w:rFonts w:ascii="Arial" w:hAnsi="Arial"/>
          <w:sz w:val="20"/>
        </w:rPr>
        <w:t xml:space="preserve">Lotions and Paints  </w:t>
      </w:r>
    </w:p>
    <w:p w:rsidR="00A0440B" w:rsidRPr="00377661" w:rsidRDefault="00820E3D" w:rsidP="00820E3D">
      <w:pPr>
        <w:spacing w:after="120"/>
        <w:jc w:val="both"/>
        <w:rPr>
          <w:rFonts w:ascii="Arial" w:hAnsi="Arial"/>
        </w:rPr>
      </w:pPr>
      <w:proofErr w:type="gramStart"/>
      <w:r w:rsidRPr="00377661">
        <w:rPr>
          <w:rFonts w:ascii="Arial" w:hAnsi="Arial"/>
        </w:rPr>
        <w:t>e.g</w:t>
      </w:r>
      <w:proofErr w:type="gramEnd"/>
      <w:r w:rsidRPr="00377661">
        <w:rPr>
          <w:rFonts w:ascii="Arial" w:hAnsi="Arial"/>
        </w:rPr>
        <w:t>.</w:t>
      </w:r>
      <w:r w:rsidR="00A0440B" w:rsidRPr="00377661">
        <w:rPr>
          <w:rFonts w:ascii="Arial" w:hAnsi="Arial"/>
        </w:rPr>
        <w:tab/>
      </w:r>
      <w:r w:rsidR="00654996" w:rsidRPr="00377661">
        <w:rPr>
          <w:rFonts w:ascii="Arial" w:hAnsi="Arial"/>
        </w:rPr>
        <w:t xml:space="preserve">Salicylic </w:t>
      </w:r>
      <w:r w:rsidR="002B35F0">
        <w:rPr>
          <w:rFonts w:ascii="Arial" w:hAnsi="Arial"/>
        </w:rPr>
        <w:t xml:space="preserve">Acid and Coal Tar Lotion APF </w:t>
      </w:r>
      <w:r w:rsidR="004C67EF">
        <w:rPr>
          <w:rFonts w:ascii="Arial" w:hAnsi="Arial"/>
        </w:rPr>
        <w:t>22</w:t>
      </w:r>
    </w:p>
    <w:p w:rsidR="00A0440B" w:rsidRPr="00377661" w:rsidRDefault="00A0440B">
      <w:pPr>
        <w:numPr>
          <w:ilvl w:val="0"/>
          <w:numId w:val="24"/>
        </w:numPr>
        <w:tabs>
          <w:tab w:val="clear" w:pos="360"/>
          <w:tab w:val="left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 xml:space="preserve">Ensure that the ingredients are measured </w:t>
      </w:r>
      <w:r w:rsidR="006A50D3">
        <w:rPr>
          <w:rFonts w:ascii="Arial" w:hAnsi="Arial"/>
        </w:rPr>
        <w:t xml:space="preserve">or weighed </w:t>
      </w:r>
      <w:r w:rsidRPr="00377661">
        <w:rPr>
          <w:rFonts w:ascii="Arial" w:hAnsi="Arial"/>
        </w:rPr>
        <w:t>accurately and safely</w:t>
      </w:r>
    </w:p>
    <w:p w:rsidR="00A0440B" w:rsidRPr="00377661" w:rsidRDefault="00A0440B">
      <w:pPr>
        <w:numPr>
          <w:ilvl w:val="0"/>
          <w:numId w:val="24"/>
        </w:numPr>
        <w:tabs>
          <w:tab w:val="clear" w:pos="360"/>
          <w:tab w:val="left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The product should be made to volume in a measure or a calibrated bottle.</w:t>
      </w:r>
    </w:p>
    <w:p w:rsidR="00A0440B" w:rsidRPr="00377661" w:rsidRDefault="00A0440B">
      <w:pPr>
        <w:numPr>
          <w:ilvl w:val="0"/>
          <w:numId w:val="24"/>
        </w:numPr>
        <w:tabs>
          <w:tab w:val="clear" w:pos="360"/>
          <w:tab w:val="left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 xml:space="preserve">A coloured fluted bottle (poisons bottle) </w:t>
      </w:r>
      <w:r w:rsidR="006A50D3">
        <w:rPr>
          <w:rFonts w:ascii="Arial" w:hAnsi="Arial"/>
        </w:rPr>
        <w:t xml:space="preserve">is generally </w:t>
      </w:r>
      <w:r w:rsidRPr="00377661">
        <w:rPr>
          <w:rFonts w:ascii="Arial" w:hAnsi="Arial"/>
        </w:rPr>
        <w:t>used and</w:t>
      </w:r>
      <w:r w:rsidR="006A50D3">
        <w:rPr>
          <w:rFonts w:ascii="Arial" w:hAnsi="Arial"/>
        </w:rPr>
        <w:t xml:space="preserve"> should be</w:t>
      </w:r>
      <w:r w:rsidRPr="00377661">
        <w:rPr>
          <w:rFonts w:ascii="Arial" w:hAnsi="Arial"/>
        </w:rPr>
        <w:t xml:space="preserve"> labelled “For External Use Only” and “Store below 25</w:t>
      </w:r>
      <w:r w:rsidRPr="00377661">
        <w:rPr>
          <w:rFonts w:ascii="Arial" w:hAnsi="Arial"/>
          <w:vertAlign w:val="superscript"/>
        </w:rPr>
        <w:t>0</w:t>
      </w:r>
      <w:r w:rsidRPr="00377661">
        <w:rPr>
          <w:rFonts w:ascii="Arial" w:hAnsi="Arial"/>
        </w:rPr>
        <w:t>C”. The expiry date is 28 days.</w:t>
      </w:r>
    </w:p>
    <w:p w:rsidR="00A0440B" w:rsidRPr="00377661" w:rsidRDefault="00A0440B" w:rsidP="00401B44">
      <w:pPr>
        <w:numPr>
          <w:ilvl w:val="0"/>
          <w:numId w:val="24"/>
        </w:numPr>
        <w:tabs>
          <w:tab w:val="clear" w:pos="360"/>
          <w:tab w:val="left" w:pos="720"/>
        </w:tabs>
        <w:spacing w:after="200"/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Appropriate counselling for safe use.</w:t>
      </w:r>
    </w:p>
    <w:p w:rsidR="00A0440B" w:rsidRPr="00377661" w:rsidRDefault="00A0440B" w:rsidP="00820E3D">
      <w:pPr>
        <w:pStyle w:val="Heading1"/>
        <w:spacing w:after="120"/>
        <w:jc w:val="both"/>
        <w:rPr>
          <w:rFonts w:ascii="Arial" w:hAnsi="Arial"/>
          <w:sz w:val="20"/>
        </w:rPr>
      </w:pPr>
      <w:r w:rsidRPr="00377661">
        <w:rPr>
          <w:rFonts w:ascii="Arial" w:hAnsi="Arial"/>
          <w:sz w:val="20"/>
        </w:rPr>
        <w:t>Pastes</w:t>
      </w:r>
    </w:p>
    <w:p w:rsidR="00A0440B" w:rsidRPr="00377661" w:rsidRDefault="00820E3D" w:rsidP="00820E3D">
      <w:pPr>
        <w:spacing w:after="120"/>
        <w:jc w:val="both"/>
        <w:rPr>
          <w:rFonts w:ascii="Arial" w:hAnsi="Arial"/>
        </w:rPr>
      </w:pPr>
      <w:proofErr w:type="gramStart"/>
      <w:r w:rsidRPr="00377661">
        <w:rPr>
          <w:rFonts w:ascii="Arial" w:hAnsi="Arial"/>
        </w:rPr>
        <w:t>e.g.</w:t>
      </w:r>
      <w:proofErr w:type="gramEnd"/>
      <w:r w:rsidR="00654996">
        <w:rPr>
          <w:rFonts w:ascii="Arial" w:hAnsi="Arial"/>
        </w:rPr>
        <w:t xml:space="preserve">  </w:t>
      </w:r>
      <w:r w:rsidR="00654996">
        <w:rPr>
          <w:rFonts w:ascii="Arial" w:hAnsi="Arial"/>
        </w:rPr>
        <w:tab/>
      </w:r>
      <w:proofErr w:type="spellStart"/>
      <w:r w:rsidR="00A0440B" w:rsidRPr="00377661">
        <w:rPr>
          <w:rFonts w:ascii="Arial" w:hAnsi="Arial"/>
        </w:rPr>
        <w:t>Trichloracetic</w:t>
      </w:r>
      <w:proofErr w:type="spellEnd"/>
      <w:r w:rsidR="00A0440B" w:rsidRPr="00377661">
        <w:rPr>
          <w:rFonts w:ascii="Arial" w:hAnsi="Arial"/>
        </w:rPr>
        <w:t xml:space="preserve"> Acid Past</w:t>
      </w:r>
      <w:r w:rsidR="00EC6E08">
        <w:rPr>
          <w:rFonts w:ascii="Arial" w:hAnsi="Arial"/>
        </w:rPr>
        <w:t>e (Upton</w:t>
      </w:r>
      <w:r w:rsidR="006A50D3">
        <w:rPr>
          <w:rFonts w:ascii="Arial" w:hAnsi="Arial"/>
        </w:rPr>
        <w:t>’s P</w:t>
      </w:r>
      <w:r w:rsidR="00EC6E08">
        <w:rPr>
          <w:rFonts w:ascii="Arial" w:hAnsi="Arial"/>
        </w:rPr>
        <w:t xml:space="preserve">aste) APF </w:t>
      </w:r>
      <w:r w:rsidR="004C67EF">
        <w:rPr>
          <w:rFonts w:ascii="Arial" w:hAnsi="Arial"/>
        </w:rPr>
        <w:t>22</w:t>
      </w:r>
    </w:p>
    <w:p w:rsidR="00A0440B" w:rsidRPr="00377661" w:rsidRDefault="00A0440B">
      <w:pPr>
        <w:numPr>
          <w:ilvl w:val="0"/>
          <w:numId w:val="25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Ensure that the two powders are weighed accurately and safely</w:t>
      </w:r>
    </w:p>
    <w:p w:rsidR="00A0440B" w:rsidRPr="00377661" w:rsidRDefault="00A0440B">
      <w:pPr>
        <w:numPr>
          <w:ilvl w:val="0"/>
          <w:numId w:val="25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The glycerol must be weighed into a container</w:t>
      </w:r>
    </w:p>
    <w:p w:rsidR="00A0440B" w:rsidRPr="00377661" w:rsidRDefault="00A0440B">
      <w:pPr>
        <w:numPr>
          <w:ilvl w:val="0"/>
          <w:numId w:val="25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proofErr w:type="spellStart"/>
      <w:r w:rsidRPr="00377661">
        <w:rPr>
          <w:rFonts w:ascii="Arial" w:hAnsi="Arial"/>
        </w:rPr>
        <w:t>Trituration</w:t>
      </w:r>
      <w:proofErr w:type="spellEnd"/>
      <w:r w:rsidRPr="00377661">
        <w:rPr>
          <w:rFonts w:ascii="Arial" w:hAnsi="Arial"/>
        </w:rPr>
        <w:t xml:space="preserve"> must ensure uniform mixing</w:t>
      </w:r>
    </w:p>
    <w:p w:rsidR="00A0440B" w:rsidRPr="00377661" w:rsidRDefault="00A0440B">
      <w:pPr>
        <w:numPr>
          <w:ilvl w:val="0"/>
          <w:numId w:val="25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The paste should be packed into an ointment jar</w:t>
      </w:r>
    </w:p>
    <w:p w:rsidR="00A0440B" w:rsidRPr="00377661" w:rsidRDefault="00A0440B">
      <w:pPr>
        <w:numPr>
          <w:ilvl w:val="0"/>
          <w:numId w:val="25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 xml:space="preserve">Labelling must include “For External Use Only” and an expiry date of 28 days. </w:t>
      </w:r>
    </w:p>
    <w:p w:rsidR="00377661" w:rsidRDefault="00377661">
      <w:pPr>
        <w:jc w:val="both"/>
        <w:rPr>
          <w:rFonts w:ascii="Arial" w:hAnsi="Arial"/>
          <w:b/>
        </w:rPr>
      </w:pPr>
    </w:p>
    <w:p w:rsidR="00A0440B" w:rsidRPr="00377661" w:rsidRDefault="00A0440B" w:rsidP="00820E3D">
      <w:pPr>
        <w:pStyle w:val="Heading1"/>
        <w:spacing w:after="120"/>
        <w:jc w:val="both"/>
        <w:rPr>
          <w:rFonts w:ascii="Arial" w:hAnsi="Arial"/>
          <w:sz w:val="20"/>
        </w:rPr>
      </w:pPr>
      <w:r w:rsidRPr="00377661">
        <w:rPr>
          <w:rFonts w:ascii="Arial" w:hAnsi="Arial"/>
          <w:sz w:val="20"/>
        </w:rPr>
        <w:t xml:space="preserve">Mixtures </w:t>
      </w:r>
    </w:p>
    <w:p w:rsidR="00A0440B" w:rsidRPr="00377661" w:rsidRDefault="00820E3D" w:rsidP="00820E3D">
      <w:pPr>
        <w:spacing w:after="120"/>
        <w:jc w:val="both"/>
        <w:rPr>
          <w:rFonts w:ascii="Arial" w:hAnsi="Arial"/>
        </w:rPr>
      </w:pPr>
      <w:proofErr w:type="gramStart"/>
      <w:r w:rsidRPr="00377661">
        <w:rPr>
          <w:rFonts w:ascii="Arial" w:hAnsi="Arial"/>
        </w:rPr>
        <w:t>e.g</w:t>
      </w:r>
      <w:proofErr w:type="gramEnd"/>
      <w:r w:rsidRPr="00377661">
        <w:rPr>
          <w:rFonts w:ascii="Arial" w:hAnsi="Arial"/>
        </w:rPr>
        <w:t>.</w:t>
      </w:r>
      <w:r w:rsidR="00A0440B" w:rsidRPr="00377661">
        <w:rPr>
          <w:rFonts w:ascii="Arial" w:hAnsi="Arial"/>
        </w:rPr>
        <w:tab/>
      </w:r>
      <w:proofErr w:type="spellStart"/>
      <w:r w:rsidR="00A0440B" w:rsidRPr="00377661">
        <w:rPr>
          <w:rFonts w:ascii="Arial" w:hAnsi="Arial"/>
        </w:rPr>
        <w:t>Propra</w:t>
      </w:r>
      <w:r w:rsidR="00EC6E08">
        <w:rPr>
          <w:rFonts w:ascii="Arial" w:hAnsi="Arial"/>
        </w:rPr>
        <w:t>nolol</w:t>
      </w:r>
      <w:proofErr w:type="spellEnd"/>
      <w:r w:rsidR="00EC6E08">
        <w:rPr>
          <w:rFonts w:ascii="Arial" w:hAnsi="Arial"/>
        </w:rPr>
        <w:t xml:space="preserve"> Mixture CF – 5mg/</w:t>
      </w:r>
      <w:proofErr w:type="spellStart"/>
      <w:r w:rsidR="00EC6E08">
        <w:rPr>
          <w:rFonts w:ascii="Arial" w:hAnsi="Arial"/>
        </w:rPr>
        <w:t>mL</w:t>
      </w:r>
      <w:proofErr w:type="spellEnd"/>
      <w:r w:rsidR="00EC6E08">
        <w:rPr>
          <w:rFonts w:ascii="Arial" w:hAnsi="Arial"/>
        </w:rPr>
        <w:t xml:space="preserve"> APF </w:t>
      </w:r>
      <w:r w:rsidR="004C67EF">
        <w:rPr>
          <w:rFonts w:ascii="Arial" w:hAnsi="Arial"/>
        </w:rPr>
        <w:t>22</w:t>
      </w:r>
    </w:p>
    <w:p w:rsidR="00A0440B" w:rsidRPr="00377661" w:rsidRDefault="00A0440B">
      <w:pPr>
        <w:numPr>
          <w:ilvl w:val="0"/>
          <w:numId w:val="26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proofErr w:type="spellStart"/>
      <w:r w:rsidRPr="00377661">
        <w:rPr>
          <w:rFonts w:ascii="Arial" w:hAnsi="Arial"/>
        </w:rPr>
        <w:t>Propranolol</w:t>
      </w:r>
      <w:proofErr w:type="spellEnd"/>
      <w:r w:rsidRPr="00377661">
        <w:rPr>
          <w:rFonts w:ascii="Arial" w:hAnsi="Arial"/>
        </w:rPr>
        <w:t xml:space="preserve"> hydrochloride tablets may be used</w:t>
      </w:r>
      <w:r w:rsidR="00EC6E08">
        <w:rPr>
          <w:rFonts w:ascii="Arial" w:hAnsi="Arial"/>
        </w:rPr>
        <w:t xml:space="preserve"> (do not use brands of </w:t>
      </w:r>
      <w:proofErr w:type="spellStart"/>
      <w:r w:rsidR="00EC6E08">
        <w:rPr>
          <w:rFonts w:ascii="Arial" w:hAnsi="Arial"/>
        </w:rPr>
        <w:t>propranolol</w:t>
      </w:r>
      <w:proofErr w:type="spellEnd"/>
      <w:r w:rsidR="00EC6E08">
        <w:rPr>
          <w:rFonts w:ascii="Arial" w:hAnsi="Arial"/>
        </w:rPr>
        <w:t xml:space="preserve"> tablets containing calcium carbonate as an </w:t>
      </w:r>
      <w:proofErr w:type="spellStart"/>
      <w:r w:rsidR="00EC6E08">
        <w:rPr>
          <w:rFonts w:ascii="Arial" w:hAnsi="Arial"/>
        </w:rPr>
        <w:t>excipient</w:t>
      </w:r>
      <w:proofErr w:type="spellEnd"/>
      <w:r w:rsidR="00EC6E08">
        <w:rPr>
          <w:rFonts w:ascii="Arial" w:hAnsi="Arial"/>
        </w:rPr>
        <w:t>)</w:t>
      </w:r>
      <w:r w:rsidRPr="00377661">
        <w:rPr>
          <w:rFonts w:ascii="Arial" w:hAnsi="Arial"/>
        </w:rPr>
        <w:t xml:space="preserve"> (APF)</w:t>
      </w:r>
    </w:p>
    <w:p w:rsidR="00A0440B" w:rsidRPr="00377661" w:rsidRDefault="00A0440B">
      <w:pPr>
        <w:numPr>
          <w:ilvl w:val="0"/>
          <w:numId w:val="26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Crush the required number of tablets in a mortar</w:t>
      </w:r>
    </w:p>
    <w:p w:rsidR="00A0440B" w:rsidRPr="00377661" w:rsidRDefault="00A0440B">
      <w:pPr>
        <w:numPr>
          <w:ilvl w:val="0"/>
          <w:numId w:val="26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 xml:space="preserve">Add the citric acid. This stabilises the </w:t>
      </w:r>
      <w:proofErr w:type="spellStart"/>
      <w:r w:rsidRPr="00377661">
        <w:rPr>
          <w:rFonts w:ascii="Arial" w:hAnsi="Arial"/>
        </w:rPr>
        <w:t>propranolol</w:t>
      </w:r>
      <w:proofErr w:type="spellEnd"/>
      <w:r w:rsidRPr="00377661">
        <w:rPr>
          <w:rFonts w:ascii="Arial" w:hAnsi="Arial"/>
        </w:rPr>
        <w:t xml:space="preserve"> in aqueous solution.</w:t>
      </w:r>
    </w:p>
    <w:p w:rsidR="00A0440B" w:rsidRPr="00377661" w:rsidRDefault="00A0440B">
      <w:pPr>
        <w:numPr>
          <w:ilvl w:val="0"/>
          <w:numId w:val="26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Add the sodium benzoate (preservative)</w:t>
      </w:r>
    </w:p>
    <w:p w:rsidR="00A0440B" w:rsidRPr="00377661" w:rsidRDefault="00A0440B">
      <w:pPr>
        <w:numPr>
          <w:ilvl w:val="0"/>
          <w:numId w:val="26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 xml:space="preserve">Add the syrup gradually with adequate </w:t>
      </w:r>
      <w:proofErr w:type="spellStart"/>
      <w:r w:rsidRPr="00377661">
        <w:rPr>
          <w:rFonts w:ascii="Arial" w:hAnsi="Arial"/>
        </w:rPr>
        <w:t>trituration</w:t>
      </w:r>
      <w:proofErr w:type="spellEnd"/>
    </w:p>
    <w:p w:rsidR="00A0440B" w:rsidRPr="00377661" w:rsidRDefault="00A0440B">
      <w:pPr>
        <w:numPr>
          <w:ilvl w:val="0"/>
          <w:numId w:val="26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Slowly add most of the water with mixing</w:t>
      </w:r>
    </w:p>
    <w:p w:rsidR="00A0440B" w:rsidRPr="00377661" w:rsidRDefault="00A0440B">
      <w:pPr>
        <w:numPr>
          <w:ilvl w:val="0"/>
          <w:numId w:val="26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Transfer to a measure or calibrated bottle</w:t>
      </w:r>
    </w:p>
    <w:p w:rsidR="00A0440B" w:rsidRPr="00377661" w:rsidRDefault="00A0440B">
      <w:pPr>
        <w:numPr>
          <w:ilvl w:val="0"/>
          <w:numId w:val="26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Rinse the mortar with successive small portions of water to achieve total transfer</w:t>
      </w:r>
    </w:p>
    <w:p w:rsidR="00A0440B" w:rsidRPr="00377661" w:rsidRDefault="00A0440B">
      <w:pPr>
        <w:numPr>
          <w:ilvl w:val="0"/>
          <w:numId w:val="26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 xml:space="preserve">Add </w:t>
      </w:r>
      <w:proofErr w:type="spellStart"/>
      <w:r w:rsidRPr="00377661">
        <w:rPr>
          <w:rFonts w:ascii="Arial" w:hAnsi="Arial"/>
        </w:rPr>
        <w:t>rinsings</w:t>
      </w:r>
      <w:proofErr w:type="spellEnd"/>
      <w:r w:rsidRPr="00377661">
        <w:rPr>
          <w:rFonts w:ascii="Arial" w:hAnsi="Arial"/>
        </w:rPr>
        <w:t xml:space="preserve"> to the product and make to volume with water</w:t>
      </w:r>
    </w:p>
    <w:p w:rsidR="00A0440B" w:rsidRPr="00377661" w:rsidRDefault="00A0440B">
      <w:pPr>
        <w:numPr>
          <w:ilvl w:val="0"/>
          <w:numId w:val="26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Label “Store at 2-8</w:t>
      </w:r>
      <w:r w:rsidRPr="00377661">
        <w:rPr>
          <w:rFonts w:ascii="Arial" w:hAnsi="Arial"/>
          <w:vertAlign w:val="superscript"/>
        </w:rPr>
        <w:t>0</w:t>
      </w:r>
      <w:r w:rsidRPr="00377661">
        <w:rPr>
          <w:rFonts w:ascii="Arial" w:hAnsi="Arial"/>
        </w:rPr>
        <w:t>C” (Label 6), “Protect from light” and “Shake the bottle” (Brown glass bottle).</w:t>
      </w:r>
    </w:p>
    <w:p w:rsidR="00A0440B" w:rsidRPr="00377661" w:rsidRDefault="00A0440B" w:rsidP="003E564A">
      <w:pPr>
        <w:numPr>
          <w:ilvl w:val="0"/>
          <w:numId w:val="26"/>
        </w:numPr>
        <w:tabs>
          <w:tab w:val="clear" w:pos="360"/>
          <w:tab w:val="num" w:pos="720"/>
        </w:tabs>
        <w:spacing w:after="200"/>
        <w:ind w:left="720" w:hanging="720"/>
        <w:jc w:val="both"/>
        <w:rPr>
          <w:rFonts w:ascii="Arial" w:hAnsi="Arial"/>
        </w:rPr>
      </w:pPr>
      <w:r w:rsidRPr="00377661">
        <w:rPr>
          <w:rFonts w:ascii="Arial" w:hAnsi="Arial"/>
        </w:rPr>
        <w:t>Expiry date is 30 days from date of preparation (APF)</w:t>
      </w:r>
    </w:p>
    <w:p w:rsidR="00A0440B" w:rsidRPr="00377661" w:rsidRDefault="00A0440B" w:rsidP="003E564A">
      <w:pPr>
        <w:pStyle w:val="AHPRASubhead"/>
      </w:pPr>
      <w:r w:rsidRPr="00377661">
        <w:t>Remember</w:t>
      </w:r>
      <w:r w:rsidR="00820E3D">
        <w:t>:</w:t>
      </w:r>
    </w:p>
    <w:p w:rsidR="00A0440B" w:rsidRPr="00377661" w:rsidRDefault="00A0440B" w:rsidP="00C9751C">
      <w:pPr>
        <w:numPr>
          <w:ilvl w:val="0"/>
          <w:numId w:val="30"/>
        </w:numPr>
        <w:spacing w:after="120"/>
        <w:ind w:left="357" w:hanging="357"/>
        <w:contextualSpacing/>
        <w:jc w:val="both"/>
        <w:rPr>
          <w:rFonts w:ascii="Arial" w:hAnsi="Arial"/>
        </w:rPr>
      </w:pPr>
      <w:r w:rsidRPr="00377661">
        <w:rPr>
          <w:rFonts w:ascii="Arial" w:hAnsi="Arial"/>
        </w:rPr>
        <w:t>All suspensions must be made in a mortar</w:t>
      </w:r>
    </w:p>
    <w:p w:rsidR="00A0440B" w:rsidRPr="00377661" w:rsidRDefault="00A0440B" w:rsidP="00C9751C">
      <w:pPr>
        <w:numPr>
          <w:ilvl w:val="0"/>
          <w:numId w:val="30"/>
        </w:numPr>
        <w:spacing w:after="120"/>
        <w:ind w:left="357" w:hanging="357"/>
        <w:contextualSpacing/>
        <w:jc w:val="both"/>
        <w:rPr>
          <w:rFonts w:ascii="Arial" w:hAnsi="Arial"/>
        </w:rPr>
      </w:pPr>
      <w:r w:rsidRPr="00377661">
        <w:rPr>
          <w:rFonts w:ascii="Arial" w:hAnsi="Arial"/>
        </w:rPr>
        <w:t>Products must be made to volume accurately (Remove the stirring rod!)</w:t>
      </w:r>
    </w:p>
    <w:p w:rsidR="00A0440B" w:rsidRPr="00377661" w:rsidRDefault="00A0440B" w:rsidP="00C9751C">
      <w:pPr>
        <w:numPr>
          <w:ilvl w:val="0"/>
          <w:numId w:val="30"/>
        </w:numPr>
        <w:spacing w:after="120"/>
        <w:ind w:left="357" w:hanging="357"/>
        <w:contextualSpacing/>
        <w:jc w:val="both"/>
        <w:rPr>
          <w:rFonts w:ascii="Arial" w:hAnsi="Arial"/>
        </w:rPr>
      </w:pPr>
      <w:r w:rsidRPr="00377661">
        <w:rPr>
          <w:rFonts w:ascii="Arial" w:hAnsi="Arial"/>
        </w:rPr>
        <w:t>Complete transfer must be obtained in order to maintain the correct concentration of active ingredient/s</w:t>
      </w:r>
    </w:p>
    <w:p w:rsidR="00A0440B" w:rsidRPr="00377661" w:rsidRDefault="00A0440B" w:rsidP="00C9751C">
      <w:pPr>
        <w:numPr>
          <w:ilvl w:val="0"/>
          <w:numId w:val="30"/>
        </w:numPr>
        <w:spacing w:after="120"/>
        <w:ind w:left="357" w:hanging="357"/>
        <w:contextualSpacing/>
        <w:jc w:val="both"/>
        <w:rPr>
          <w:rFonts w:ascii="Arial" w:hAnsi="Arial"/>
        </w:rPr>
      </w:pPr>
      <w:r w:rsidRPr="00377661">
        <w:rPr>
          <w:rFonts w:ascii="Arial" w:hAnsi="Arial"/>
        </w:rPr>
        <w:t>Cleanliness is of paramount importance</w:t>
      </w:r>
    </w:p>
    <w:p w:rsidR="00A0440B" w:rsidRPr="00377661" w:rsidRDefault="00A0440B" w:rsidP="00C9751C">
      <w:pPr>
        <w:numPr>
          <w:ilvl w:val="0"/>
          <w:numId w:val="30"/>
        </w:numPr>
        <w:spacing w:after="120"/>
        <w:ind w:left="357" w:hanging="357"/>
        <w:contextualSpacing/>
        <w:jc w:val="both"/>
        <w:rPr>
          <w:rFonts w:ascii="Arial" w:hAnsi="Arial"/>
        </w:rPr>
      </w:pPr>
      <w:r w:rsidRPr="00377661">
        <w:rPr>
          <w:rFonts w:ascii="Arial" w:hAnsi="Arial"/>
        </w:rPr>
        <w:t>Labels must be accurate and fulfil ALL requirements. “Shake the bottle” is always needed for products that settle on standing</w:t>
      </w:r>
    </w:p>
    <w:p w:rsidR="00A0440B" w:rsidRPr="00377661" w:rsidRDefault="00A0440B" w:rsidP="00C9751C">
      <w:pPr>
        <w:numPr>
          <w:ilvl w:val="0"/>
          <w:numId w:val="30"/>
        </w:numPr>
        <w:spacing w:after="120"/>
        <w:ind w:left="357" w:hanging="357"/>
        <w:contextualSpacing/>
        <w:jc w:val="both"/>
        <w:rPr>
          <w:rFonts w:ascii="Arial" w:hAnsi="Arial"/>
        </w:rPr>
      </w:pPr>
      <w:r w:rsidRPr="00377661">
        <w:rPr>
          <w:rFonts w:ascii="Arial" w:hAnsi="Arial"/>
        </w:rPr>
        <w:t>The final product, including the label, must be checked carefully</w:t>
      </w:r>
    </w:p>
    <w:p w:rsidR="00A0440B" w:rsidRDefault="00A0440B" w:rsidP="00820E3D">
      <w:pPr>
        <w:numPr>
          <w:ilvl w:val="0"/>
          <w:numId w:val="30"/>
        </w:numPr>
        <w:spacing w:after="120"/>
        <w:jc w:val="both"/>
        <w:rPr>
          <w:rFonts w:ascii="Arial" w:hAnsi="Arial"/>
        </w:rPr>
      </w:pPr>
      <w:r w:rsidRPr="00377661">
        <w:rPr>
          <w:rFonts w:ascii="Arial" w:hAnsi="Arial"/>
        </w:rPr>
        <w:t>The patient must be counselled appropriately</w:t>
      </w:r>
    </w:p>
    <w:sectPr w:rsidR="00A0440B" w:rsidSect="00EC6E08">
      <w:footerReference w:type="default" r:id="rId8"/>
      <w:pgSz w:w="11906" w:h="16838"/>
      <w:pgMar w:top="1440" w:right="1466" w:bottom="1134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44" w:rsidRDefault="00401B44">
      <w:r>
        <w:separator/>
      </w:r>
    </w:p>
  </w:endnote>
  <w:endnote w:type="continuationSeparator" w:id="0">
    <w:p w:rsidR="00401B44" w:rsidRDefault="0040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L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44" w:rsidRPr="001E10A2" w:rsidRDefault="00CA340C">
    <w:pPr>
      <w:pStyle w:val="Footer"/>
      <w:jc w:val="right"/>
      <w:rPr>
        <w:rFonts w:ascii="Arial" w:hAnsi="Arial" w:cs="Arial"/>
        <w:sz w:val="18"/>
        <w:szCs w:val="18"/>
      </w:rPr>
    </w:pPr>
    <w:r w:rsidRPr="001E10A2">
      <w:rPr>
        <w:rFonts w:ascii="Arial" w:hAnsi="Arial" w:cs="Arial"/>
        <w:sz w:val="18"/>
        <w:szCs w:val="18"/>
      </w:rPr>
      <w:fldChar w:fldCharType="begin"/>
    </w:r>
    <w:r w:rsidR="00401B44" w:rsidRPr="001E10A2">
      <w:rPr>
        <w:rFonts w:ascii="Arial" w:hAnsi="Arial" w:cs="Arial"/>
        <w:sz w:val="18"/>
        <w:szCs w:val="18"/>
      </w:rPr>
      <w:instrText xml:space="preserve"> PAGE   \* MERGEFORMAT </w:instrText>
    </w:r>
    <w:r w:rsidRPr="001E10A2">
      <w:rPr>
        <w:rFonts w:ascii="Arial" w:hAnsi="Arial" w:cs="Arial"/>
        <w:sz w:val="18"/>
        <w:szCs w:val="18"/>
      </w:rPr>
      <w:fldChar w:fldCharType="separate"/>
    </w:r>
    <w:r w:rsidR="008B298A">
      <w:rPr>
        <w:rFonts w:ascii="Arial" w:hAnsi="Arial" w:cs="Arial"/>
        <w:noProof/>
        <w:sz w:val="18"/>
        <w:szCs w:val="18"/>
      </w:rPr>
      <w:t>1</w:t>
    </w:r>
    <w:r w:rsidRPr="001E10A2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44" w:rsidRDefault="00401B44">
      <w:r>
        <w:separator/>
      </w:r>
    </w:p>
  </w:footnote>
  <w:footnote w:type="continuationSeparator" w:id="0">
    <w:p w:rsidR="00401B44" w:rsidRDefault="00401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BE0"/>
    <w:multiLevelType w:val="hybridMultilevel"/>
    <w:tmpl w:val="DDC0AF24"/>
    <w:lvl w:ilvl="0" w:tplc="726043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C63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84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381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80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A8D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08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22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65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56876"/>
    <w:multiLevelType w:val="hybridMultilevel"/>
    <w:tmpl w:val="0D66574C"/>
    <w:lvl w:ilvl="0" w:tplc="38684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2A63C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752F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A6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4A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6C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00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E9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28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E7DFB"/>
    <w:multiLevelType w:val="hybridMultilevel"/>
    <w:tmpl w:val="79B455FC"/>
    <w:lvl w:ilvl="0" w:tplc="F6F261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BA0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E7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86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2C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4F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6F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00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65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A4614"/>
    <w:multiLevelType w:val="hybridMultilevel"/>
    <w:tmpl w:val="74B2413E"/>
    <w:lvl w:ilvl="0" w:tplc="88327B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AE4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A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26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48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E5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4B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92E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B22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F03468"/>
    <w:multiLevelType w:val="hybridMultilevel"/>
    <w:tmpl w:val="58E6D960"/>
    <w:lvl w:ilvl="0" w:tplc="E97013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C3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EE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A9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41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EB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87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8E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61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74C72"/>
    <w:multiLevelType w:val="hybridMultilevel"/>
    <w:tmpl w:val="C3C0522E"/>
    <w:lvl w:ilvl="0" w:tplc="430C8C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001C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A68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64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0D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DA6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A3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07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9AE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555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74153C"/>
    <w:multiLevelType w:val="hybridMultilevel"/>
    <w:tmpl w:val="7CC642EA"/>
    <w:lvl w:ilvl="0" w:tplc="F9524B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E46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6A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4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A3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C2C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CCE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E6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2F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F16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E9194A"/>
    <w:multiLevelType w:val="hybridMultilevel"/>
    <w:tmpl w:val="F4120B44"/>
    <w:lvl w:ilvl="0" w:tplc="8CD2F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DF44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72E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8E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2E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6EB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8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00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F01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B174CB"/>
    <w:multiLevelType w:val="hybridMultilevel"/>
    <w:tmpl w:val="4DCCFE52"/>
    <w:lvl w:ilvl="0" w:tplc="05981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C40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EF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CE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80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2F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42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AD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C0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3144"/>
    <w:multiLevelType w:val="hybridMultilevel"/>
    <w:tmpl w:val="F446CC9C"/>
    <w:lvl w:ilvl="0" w:tplc="D47C4EF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23200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E6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82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C7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C2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23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8C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CA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45C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65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6665FBA"/>
    <w:multiLevelType w:val="hybridMultilevel"/>
    <w:tmpl w:val="3A228E64"/>
    <w:lvl w:ilvl="0" w:tplc="37589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4F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2D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ED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8B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8A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0E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A1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7630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D0A14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0F14A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A75CF5"/>
    <w:multiLevelType w:val="hybridMultilevel"/>
    <w:tmpl w:val="841C9C3C"/>
    <w:lvl w:ilvl="0" w:tplc="E4DA2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9CDF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202A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86C0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941C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40E6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24F5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D623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3BE72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4D672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2">
    <w:nsid w:val="5FE47A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CD0BC7"/>
    <w:multiLevelType w:val="hybridMultilevel"/>
    <w:tmpl w:val="0D2475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8A3A9A"/>
    <w:multiLevelType w:val="hybridMultilevel"/>
    <w:tmpl w:val="ACF2567C"/>
    <w:lvl w:ilvl="0" w:tplc="7FD6DC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6C3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47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12E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6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6A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A8F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E9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840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FA46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C3B74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2114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49141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70432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20"/>
  </w:num>
  <w:num w:numId="8">
    <w:abstractNumId w:val="16"/>
  </w:num>
  <w:num w:numId="9">
    <w:abstractNumId w:val="5"/>
  </w:num>
  <w:num w:numId="10">
    <w:abstractNumId w:val="24"/>
  </w:num>
  <w:num w:numId="11">
    <w:abstractNumId w:val="13"/>
  </w:num>
  <w:num w:numId="12">
    <w:abstractNumId w:val="2"/>
  </w:num>
  <w:num w:numId="13">
    <w:abstractNumId w:val="8"/>
  </w:num>
  <w:num w:numId="14">
    <w:abstractNumId w:val="29"/>
  </w:num>
  <w:num w:numId="15">
    <w:abstractNumId w:val="21"/>
  </w:num>
  <w:num w:numId="16">
    <w:abstractNumId w:val="15"/>
  </w:num>
  <w:num w:numId="17">
    <w:abstractNumId w:val="17"/>
  </w:num>
  <w:num w:numId="18">
    <w:abstractNumId w:val="26"/>
  </w:num>
  <w:num w:numId="19">
    <w:abstractNumId w:val="22"/>
  </w:num>
  <w:num w:numId="20">
    <w:abstractNumId w:val="19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18"/>
  </w:num>
  <w:num w:numId="26">
    <w:abstractNumId w:val="14"/>
  </w:num>
  <w:num w:numId="27">
    <w:abstractNumId w:val="4"/>
  </w:num>
  <w:num w:numId="28">
    <w:abstractNumId w:val="25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E6F2D"/>
    <w:rsid w:val="000865F5"/>
    <w:rsid w:val="000C30D9"/>
    <w:rsid w:val="0010034C"/>
    <w:rsid w:val="001330B9"/>
    <w:rsid w:val="0013413B"/>
    <w:rsid w:val="0014313A"/>
    <w:rsid w:val="00197753"/>
    <w:rsid w:val="001E10A2"/>
    <w:rsid w:val="001F7E40"/>
    <w:rsid w:val="00201722"/>
    <w:rsid w:val="00202E88"/>
    <w:rsid w:val="00216D27"/>
    <w:rsid w:val="0024533A"/>
    <w:rsid w:val="0026237F"/>
    <w:rsid w:val="002B35F0"/>
    <w:rsid w:val="002F6A5E"/>
    <w:rsid w:val="003160F6"/>
    <w:rsid w:val="00377661"/>
    <w:rsid w:val="00397CD1"/>
    <w:rsid w:val="003C002F"/>
    <w:rsid w:val="003E564A"/>
    <w:rsid w:val="00401B44"/>
    <w:rsid w:val="00424DD1"/>
    <w:rsid w:val="004C67EF"/>
    <w:rsid w:val="00543102"/>
    <w:rsid w:val="0060237D"/>
    <w:rsid w:val="00647477"/>
    <w:rsid w:val="00654996"/>
    <w:rsid w:val="00677A8C"/>
    <w:rsid w:val="00687015"/>
    <w:rsid w:val="006A50D3"/>
    <w:rsid w:val="0074072C"/>
    <w:rsid w:val="00820E3D"/>
    <w:rsid w:val="00840B33"/>
    <w:rsid w:val="008967DE"/>
    <w:rsid w:val="008B298A"/>
    <w:rsid w:val="008B38AA"/>
    <w:rsid w:val="008F691B"/>
    <w:rsid w:val="0094439C"/>
    <w:rsid w:val="00A0440B"/>
    <w:rsid w:val="00B336D4"/>
    <w:rsid w:val="00BB375F"/>
    <w:rsid w:val="00C4047B"/>
    <w:rsid w:val="00C9751C"/>
    <w:rsid w:val="00CA340C"/>
    <w:rsid w:val="00CE1712"/>
    <w:rsid w:val="00D15825"/>
    <w:rsid w:val="00DD024B"/>
    <w:rsid w:val="00DF2757"/>
    <w:rsid w:val="00E05EB5"/>
    <w:rsid w:val="00E45122"/>
    <w:rsid w:val="00EB4D8F"/>
    <w:rsid w:val="00EB5187"/>
    <w:rsid w:val="00EC6E08"/>
    <w:rsid w:val="00F53273"/>
    <w:rsid w:val="00F83D0E"/>
    <w:rsid w:val="00FE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53"/>
    <w:rPr>
      <w:lang w:eastAsia="en-US"/>
    </w:rPr>
  </w:style>
  <w:style w:type="paragraph" w:styleId="Heading1">
    <w:name w:val="heading 1"/>
    <w:basedOn w:val="Normal"/>
    <w:next w:val="Normal"/>
    <w:qFormat/>
    <w:rsid w:val="0019775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97753"/>
    <w:pPr>
      <w:keepNext/>
      <w:ind w:right="-766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97753"/>
    <w:pPr>
      <w:keepNext/>
      <w:ind w:right="-908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97753"/>
    <w:pPr>
      <w:keepNext/>
      <w:ind w:right="-908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97753"/>
    <w:pPr>
      <w:keepNext/>
      <w:ind w:right="900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197753"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197753"/>
    <w:pPr>
      <w:keepNext/>
      <w:outlineLvl w:val="6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97753"/>
    <w:rPr>
      <w:sz w:val="28"/>
    </w:rPr>
  </w:style>
  <w:style w:type="paragraph" w:styleId="BodyText2">
    <w:name w:val="Body Text 2"/>
    <w:basedOn w:val="Normal"/>
    <w:semiHidden/>
    <w:rsid w:val="00197753"/>
    <w:pPr>
      <w:ind w:right="-908"/>
    </w:pPr>
    <w:rPr>
      <w:sz w:val="28"/>
    </w:rPr>
  </w:style>
  <w:style w:type="paragraph" w:styleId="Header">
    <w:name w:val="header"/>
    <w:basedOn w:val="Normal"/>
    <w:link w:val="HeaderChar"/>
    <w:uiPriority w:val="99"/>
    <w:rsid w:val="00197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77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B375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7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75F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uiPriority w:val="99"/>
    <w:rsid w:val="00E45122"/>
    <w:rPr>
      <w:lang w:eastAsia="en-US"/>
    </w:rPr>
  </w:style>
  <w:style w:type="character" w:styleId="CommentReference">
    <w:name w:val="annotation reference"/>
    <w:uiPriority w:val="99"/>
    <w:semiHidden/>
    <w:unhideWhenUsed/>
    <w:rsid w:val="00201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722"/>
  </w:style>
  <w:style w:type="character" w:customStyle="1" w:styleId="CommentTextChar">
    <w:name w:val="Comment Text Char"/>
    <w:link w:val="CommentText"/>
    <w:uiPriority w:val="99"/>
    <w:semiHidden/>
    <w:rsid w:val="002017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7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1722"/>
    <w:rPr>
      <w:b/>
      <w:bCs/>
      <w:lang w:eastAsia="en-US"/>
    </w:rPr>
  </w:style>
  <w:style w:type="paragraph" w:customStyle="1" w:styleId="AHPRAbody">
    <w:name w:val="AHPRA body"/>
    <w:basedOn w:val="Normal"/>
    <w:qFormat/>
    <w:rsid w:val="001E10A2"/>
    <w:pPr>
      <w:spacing w:after="200"/>
    </w:pPr>
    <w:rPr>
      <w:rFonts w:ascii="Arial MT Lt" w:eastAsia="Cambria" w:hAnsi="Arial MT Lt"/>
      <w:szCs w:val="24"/>
      <w:lang w:val="en-US"/>
    </w:rPr>
  </w:style>
  <w:style w:type="paragraph" w:customStyle="1" w:styleId="AHPRATitle">
    <w:name w:val="AHPRA Title"/>
    <w:basedOn w:val="Normal"/>
    <w:next w:val="Normal"/>
    <w:qFormat/>
    <w:rsid w:val="00401B44"/>
    <w:pPr>
      <w:spacing w:after="200"/>
      <w:outlineLvl w:val="0"/>
    </w:pPr>
    <w:rPr>
      <w:rFonts w:ascii="Arial" w:eastAsia="Cambria" w:hAnsi="Arial" w:cs="Arial"/>
      <w:color w:val="808080"/>
      <w:sz w:val="44"/>
      <w:szCs w:val="52"/>
    </w:rPr>
  </w:style>
  <w:style w:type="paragraph" w:customStyle="1" w:styleId="AHPRASubhead">
    <w:name w:val="AHPRA Subhead"/>
    <w:basedOn w:val="Normal"/>
    <w:qFormat/>
    <w:rsid w:val="00401B44"/>
    <w:pPr>
      <w:spacing w:after="200"/>
    </w:pPr>
    <w:rPr>
      <w:rFonts w:ascii="Arial" w:eastAsia="Cambria" w:hAnsi="Arial"/>
      <w:b/>
      <w:color w:val="008EC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EXTEMPORANEOUS DISPENSING</vt:lpstr>
    </vt:vector>
  </TitlesOfParts>
  <Company>Monash University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extemporaneous dispensing</dc:title>
  <dc:subject>Procedure</dc:subject>
  <dc:creator>Pharmacy Board</dc:creator>
  <cp:lastModifiedBy>gmeade</cp:lastModifiedBy>
  <cp:revision>2</cp:revision>
  <cp:lastPrinted>2010-06-02T05:30:00Z</cp:lastPrinted>
  <dcterms:created xsi:type="dcterms:W3CDTF">2013-10-10T03:15:00Z</dcterms:created>
  <dcterms:modified xsi:type="dcterms:W3CDTF">2013-10-10T03:15:00Z</dcterms:modified>
</cp:coreProperties>
</file>