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A" w:rsidRDefault="00572A6A">
      <w:r>
        <w:t>To whom it may concern,</w:t>
      </w:r>
    </w:p>
    <w:p w:rsidR="00572A6A" w:rsidRDefault="00572A6A"/>
    <w:p w:rsidR="00572A6A" w:rsidRDefault="00572A6A">
      <w:r>
        <w:t>I wish to express my concern</w:t>
      </w:r>
      <w:r w:rsidR="000D1771">
        <w:t xml:space="preserve">, </w:t>
      </w:r>
      <w:r>
        <w:t>to the vie</w:t>
      </w:r>
      <w:r w:rsidR="000D1771">
        <w:t>w in the guidelines</w:t>
      </w:r>
      <w:r w:rsidR="00DF42BE">
        <w:t xml:space="preserve"> on compounding medicine</w:t>
      </w:r>
      <w:r w:rsidR="000D1771">
        <w:t xml:space="preserve"> with regards</w:t>
      </w:r>
      <w:r>
        <w:t xml:space="preserve"> to point 4 supervision of appropriately trained staff.</w:t>
      </w:r>
    </w:p>
    <w:p w:rsidR="00572A6A" w:rsidRDefault="00572A6A">
      <w:r>
        <w:tab/>
      </w:r>
    </w:p>
    <w:p w:rsidR="00572A6A" w:rsidRDefault="00572A6A">
      <w:r>
        <w:t xml:space="preserve"> </w:t>
      </w:r>
      <w:r w:rsidR="00AB6A5F">
        <w:t>The Pharmacy B</w:t>
      </w:r>
      <w:r>
        <w:t>oard of Australia needs to consider the definition of a separate employee in a compounding pharmacy as a pharmacy compounding laboratory technician.</w:t>
      </w:r>
    </w:p>
    <w:p w:rsidR="00AB6A5F" w:rsidRDefault="00AB6A5F"/>
    <w:p w:rsidR="00AB6A5F" w:rsidRDefault="00AB6A5F">
      <w:r>
        <w:t xml:space="preserve">Currently the Victorian Pharmacy Authority is encouraging lab staff to have completed a Pharmacy dispensary assistant’s course as per the current guidelines. These courses were put together to educate people </w:t>
      </w:r>
      <w:r w:rsidR="00425231">
        <w:t>(</w:t>
      </w:r>
      <w:r>
        <w:t>without a tertiary education or even finishing high school</w:t>
      </w:r>
      <w:r w:rsidR="00425231">
        <w:t>)</w:t>
      </w:r>
      <w:r>
        <w:t xml:space="preserve"> in pharmacy to assistant them safely providing medication and information to the public</w:t>
      </w:r>
      <w:r w:rsidR="00DF42BE">
        <w:t>. L</w:t>
      </w:r>
      <w:r w:rsidR="00425231">
        <w:t xml:space="preserve">ittle </w:t>
      </w:r>
      <w:r w:rsidR="00DF42BE">
        <w:t xml:space="preserve">of this </w:t>
      </w:r>
      <w:r w:rsidR="00425231">
        <w:t>is relevant to the work in the role as</w:t>
      </w:r>
      <w:r w:rsidR="00DF42BE">
        <w:t xml:space="preserve"> a</w:t>
      </w:r>
      <w:r w:rsidR="00425231">
        <w:t xml:space="preserve"> compounding laboratory technician</w:t>
      </w:r>
      <w:r>
        <w:t>. Th</w:t>
      </w:r>
      <w:r w:rsidR="00425231">
        <w:t>e</w:t>
      </w:r>
      <w:r>
        <w:t xml:space="preserve"> role for a p</w:t>
      </w:r>
      <w:r w:rsidR="00425231">
        <w:t>harmacy lab technician,</w:t>
      </w:r>
      <w:r>
        <w:t xml:space="preserve"> is much more suited to person w</w:t>
      </w:r>
      <w:r w:rsidR="00425231">
        <w:t>ith bachelor degree or higher is s</w:t>
      </w:r>
      <w:r>
        <w:t xml:space="preserve">cience or like with experience in laboratories. </w:t>
      </w:r>
    </w:p>
    <w:p w:rsidR="00425231" w:rsidRDefault="00425231"/>
    <w:p w:rsidR="00AB6A5F" w:rsidRDefault="00425231" w:rsidP="00AB6A5F">
      <w:r>
        <w:t>Below is a crude generalisation however makes the point, b</w:t>
      </w:r>
      <w:r w:rsidR="00AB6A5F">
        <w:t>y definition</w:t>
      </w:r>
      <w:r w:rsidR="00AB6A5F" w:rsidRPr="00AB6A5F">
        <w:t xml:space="preserve"> </w:t>
      </w:r>
      <w:r w:rsidR="00B95BF8">
        <w:t>the VPA</w:t>
      </w:r>
      <w:r>
        <w:t xml:space="preserve"> is</w:t>
      </w:r>
      <w:r w:rsidR="00B95BF8">
        <w:t xml:space="preserve"> </w:t>
      </w:r>
      <w:r w:rsidR="000D1771">
        <w:t>guiding us</w:t>
      </w:r>
      <w:r w:rsidR="00AB6A5F">
        <w:t xml:space="preserve"> to preferentially choose an 18 year girl who hasn’t finished a VCE but has completed a trained dispensary assistants course compared to a science graduate or even </w:t>
      </w:r>
      <w:r>
        <w:t xml:space="preserve">a </w:t>
      </w:r>
      <w:r w:rsidR="00AB6A5F">
        <w:t>pharmaceutical science graduate who has spent a minimum of 3 years in lab environments plus studying chemistry</w:t>
      </w:r>
      <w:r>
        <w:t>. This</w:t>
      </w:r>
      <w:r w:rsidR="00AB6A5F">
        <w:t xml:space="preserve"> is hardly w</w:t>
      </w:r>
      <w:r>
        <w:t>hat I would call, making the compounding pharmacy and the medicine it make</w:t>
      </w:r>
      <w:r w:rsidR="00852D87">
        <w:t>s</w:t>
      </w:r>
      <w:r>
        <w:t xml:space="preserve"> safer</w:t>
      </w:r>
      <w:r w:rsidR="00AB6A5F">
        <w:t>.</w:t>
      </w:r>
      <w:r>
        <w:t xml:space="preserve"> I would be interested to see the perspective of</w:t>
      </w:r>
      <w:r w:rsidR="000D1771">
        <w:t xml:space="preserve"> Worksafe and Fair Work Australia.</w:t>
      </w:r>
      <w:r w:rsidR="00852D87">
        <w:t xml:space="preserve"> </w:t>
      </w:r>
    </w:p>
    <w:p w:rsidR="00852D87" w:rsidRDefault="00852D87" w:rsidP="00AB6A5F"/>
    <w:p w:rsidR="00852D87" w:rsidRDefault="00852D87" w:rsidP="00AB6A5F">
      <w:r>
        <w:t>I recently decided not to employ someone who had completed a pharmaceutical science degree from the Victorian College of Pharmacy (Monash)</w:t>
      </w:r>
      <w:r w:rsidR="00DF42BE">
        <w:t xml:space="preserve"> for this very reason</w:t>
      </w:r>
      <w:r>
        <w:t xml:space="preserve">. This is essentially the same degree </w:t>
      </w:r>
      <w:r w:rsidR="00851182">
        <w:t>as the p</w:t>
      </w:r>
      <w:r>
        <w:t>harmacy degree without pharmacy practice</w:t>
      </w:r>
      <w:r w:rsidR="00640595">
        <w:t>,</w:t>
      </w:r>
      <w:r>
        <w:t xml:space="preserve"> is this person after study</w:t>
      </w:r>
      <w:r w:rsidR="00DF42BE">
        <w:t xml:space="preserve">ing for 3 years expected to do </w:t>
      </w:r>
      <w:r>
        <w:t xml:space="preserve">a pharmacy dispensary assistant </w:t>
      </w:r>
      <w:r w:rsidR="00851182">
        <w:t xml:space="preserve">course </w:t>
      </w:r>
      <w:r>
        <w:t>when they are working in compounding laboratory? They wou</w:t>
      </w:r>
      <w:r w:rsidR="00640595">
        <w:t>ld be perfect for a role. I cho</w:t>
      </w:r>
      <w:r>
        <w:t>se an overseas pharmacist</w:t>
      </w:r>
      <w:r w:rsidR="00C458DA">
        <w:t>, the</w:t>
      </w:r>
      <w:r>
        <w:t xml:space="preserve"> VPA was happy they were from Ireland but what about other countries Brazil, </w:t>
      </w:r>
      <w:proofErr w:type="gramStart"/>
      <w:r>
        <w:t>Bangladesh ?</w:t>
      </w:r>
      <w:proofErr w:type="gramEnd"/>
      <w:r>
        <w:t xml:space="preserve">   </w:t>
      </w:r>
    </w:p>
    <w:p w:rsidR="007F57F0" w:rsidRDefault="007F57F0" w:rsidP="00AB6A5F"/>
    <w:p w:rsidR="007F57F0" w:rsidRDefault="007F57F0" w:rsidP="00AB6A5F">
      <w:r>
        <w:t>The whole purpose of these guidelines is to create a separate space in the pharmacy with separate guidelines to follow separate procedures</w:t>
      </w:r>
      <w:r w:rsidR="00C458DA">
        <w:t xml:space="preserve"> implemented</w:t>
      </w:r>
      <w:r>
        <w:t>. For pharmacies you have to do it pro</w:t>
      </w:r>
      <w:r w:rsidR="00B23812">
        <w:t>perly which involves the employ</w:t>
      </w:r>
      <w:r>
        <w:t xml:space="preserve">ment of these specific trained technicians not untrained dispensary assistants who work in the shop and a bit out the back. A person with science degree will be better placed to make sure these guidelines are followed. </w:t>
      </w:r>
    </w:p>
    <w:p w:rsidR="00C458DA" w:rsidRDefault="00C458DA" w:rsidP="00AB6A5F"/>
    <w:p w:rsidR="00C458DA" w:rsidRDefault="00C458DA" w:rsidP="00AB6A5F">
      <w:r>
        <w:t xml:space="preserve">I </w:t>
      </w:r>
      <w:r w:rsidR="009A23A7">
        <w:t>would like some consideration in</w:t>
      </w:r>
      <w:r>
        <w:t xml:space="preserve"> the definition of not wholesaling to other pharmacies. I really think there could be scope with the implementation of these guidelines that this could be achievable. In the UK ‘special’ pharmacies exist that do this, I agree without standards that this is not a wise idea but with these guidelines and regular checks of </w:t>
      </w:r>
      <w:r w:rsidR="009A23A7">
        <w:t>compounding pharmacies</w:t>
      </w:r>
      <w:r>
        <w:t xml:space="preserve"> and </w:t>
      </w:r>
      <w:r>
        <w:lastRenderedPageBreak/>
        <w:t xml:space="preserve">registration of the ability to do complex compounding, I believe if we can compound under a patients name and wholesale </w:t>
      </w:r>
      <w:r w:rsidR="009A23A7">
        <w:t xml:space="preserve">so </w:t>
      </w:r>
      <w:r>
        <w:t>the receiving pharmacy can co dispense. I don’t believe it is best practice that the patients regular and usual pharmacy can’t keep a record, dispense,</w:t>
      </w:r>
      <w:r w:rsidR="009A23A7">
        <w:t xml:space="preserve"> couns</w:t>
      </w:r>
      <w:r>
        <w:t xml:space="preserve">el to the patient receiving the medication. </w:t>
      </w:r>
    </w:p>
    <w:p w:rsidR="00425231" w:rsidRDefault="00425231" w:rsidP="00AB6A5F"/>
    <w:p w:rsidR="00425231" w:rsidRDefault="00425231" w:rsidP="00AB6A5F">
      <w:r>
        <w:t>Kind regards,</w:t>
      </w:r>
    </w:p>
    <w:p w:rsidR="00425231" w:rsidRDefault="00425231" w:rsidP="00AB6A5F">
      <w:r>
        <w:t>David Hansen (proprietor)</w:t>
      </w:r>
    </w:p>
    <w:p w:rsidR="00DF42BE" w:rsidRDefault="00DF42BE" w:rsidP="00AB6A5F">
      <w:r>
        <w:t xml:space="preserve">Creative Medicine Pharmacy. </w:t>
      </w:r>
    </w:p>
    <w:p w:rsidR="00B739F1" w:rsidRDefault="00B739F1" w:rsidP="00B739F1">
      <w:r w:rsidRPr="0018149E">
        <w:rPr>
          <w:sz w:val="20"/>
          <w:szCs w:val="20"/>
          <w:highlight w:val="black"/>
        </w:rPr>
        <w:t>[</w:t>
      </w:r>
      <w:proofErr w:type="gramStart"/>
      <w:r w:rsidRPr="0018149E">
        <w:rPr>
          <w:sz w:val="20"/>
          <w:szCs w:val="20"/>
          <w:highlight w:val="black"/>
        </w:rPr>
        <w:t>content</w:t>
      </w:r>
      <w:proofErr w:type="gramEnd"/>
      <w:r w:rsidRPr="0018149E">
        <w:rPr>
          <w:sz w:val="20"/>
          <w:szCs w:val="20"/>
          <w:highlight w:val="black"/>
        </w:rPr>
        <w:t xml:space="preserve"> redacted]</w:t>
      </w:r>
      <w:bookmarkStart w:id="0" w:name="_GoBack"/>
      <w:bookmarkEnd w:id="0"/>
    </w:p>
    <w:p w:rsidR="00425231" w:rsidRDefault="00425231" w:rsidP="00AB6A5F"/>
    <w:p w:rsidR="00AB6A5F" w:rsidRDefault="00AB6A5F"/>
    <w:p w:rsidR="00AB6A5F" w:rsidRDefault="00AB6A5F"/>
    <w:p w:rsidR="00AB6A5F" w:rsidRDefault="00AB6A5F">
      <w:r>
        <w:tab/>
      </w:r>
    </w:p>
    <w:sectPr w:rsidR="00AB6A5F" w:rsidSect="00AA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0356E"/>
    <w:multiLevelType w:val="hybridMultilevel"/>
    <w:tmpl w:val="56601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6FFB"/>
    <w:rsid w:val="000D1771"/>
    <w:rsid w:val="00133A0B"/>
    <w:rsid w:val="001907EC"/>
    <w:rsid w:val="00373831"/>
    <w:rsid w:val="00425231"/>
    <w:rsid w:val="00572A6A"/>
    <w:rsid w:val="00574C3E"/>
    <w:rsid w:val="00640595"/>
    <w:rsid w:val="00654D8E"/>
    <w:rsid w:val="007F57F0"/>
    <w:rsid w:val="00830664"/>
    <w:rsid w:val="00851182"/>
    <w:rsid w:val="00852D87"/>
    <w:rsid w:val="009A23A7"/>
    <w:rsid w:val="00A6772F"/>
    <w:rsid w:val="00AA7C48"/>
    <w:rsid w:val="00AB6A5F"/>
    <w:rsid w:val="00B23812"/>
    <w:rsid w:val="00B739F1"/>
    <w:rsid w:val="00B95BF8"/>
    <w:rsid w:val="00C1674A"/>
    <w:rsid w:val="00C458DA"/>
    <w:rsid w:val="00CE09A5"/>
    <w:rsid w:val="00D2654D"/>
    <w:rsid w:val="00DF42BE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90BF5-3722-4852-B252-4EB06EE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 a review of compounding guidelines</dc:title>
  <dc:subject>Submission</dc:subject>
  <dc:creator>Pharmacy Board</dc:creator>
  <cp:keywords>David Hansen</cp:keywords>
  <cp:lastModifiedBy>Tara Johnson</cp:lastModifiedBy>
  <cp:revision>2</cp:revision>
  <dcterms:created xsi:type="dcterms:W3CDTF">2015-03-09T23:09:00Z</dcterms:created>
  <dcterms:modified xsi:type="dcterms:W3CDTF">2015-03-09T23:09:00Z</dcterms:modified>
</cp:coreProperties>
</file>